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80" w:type="pct"/>
        <w:tblInd w:w="719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072"/>
      </w:tblGrid>
      <w:tr w:rsidR="00207771" w:rsidTr="00207771">
        <w:trPr>
          <w:trHeight w:hRule="exact" w:val="5278"/>
        </w:trPr>
        <w:tc>
          <w:tcPr>
            <w:tcW w:w="7072" w:type="dxa"/>
            <w:vAlign w:val="center"/>
          </w:tcPr>
          <w:p w:rsidR="00207771" w:rsidRDefault="00207771" w:rsidP="0020777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29.12.2012 N 273-ФЗ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(ред. от 13.07.2015)</w:t>
            </w:r>
            <w:r>
              <w:rPr>
                <w:sz w:val="48"/>
                <w:szCs w:val="48"/>
              </w:rPr>
              <w:br/>
              <w:t>"Об образовании в Российской Федерации"</w:t>
            </w:r>
            <w:bookmarkStart w:id="0" w:name="_GoBack"/>
            <w:bookmarkEnd w:id="0"/>
          </w:p>
        </w:tc>
      </w:tr>
    </w:tbl>
    <w:p w:rsidR="00207771" w:rsidRDefault="00207771" w:rsidP="00207771">
      <w:pPr>
        <w:pStyle w:val="ConsPlusNormal"/>
        <w:ind w:firstLine="540"/>
        <w:jc w:val="both"/>
        <w:outlineLvl w:val="1"/>
      </w:pPr>
    </w:p>
    <w:p w:rsidR="00207771" w:rsidRDefault="00207771" w:rsidP="00207771">
      <w:pPr>
        <w:pStyle w:val="ConsPlusNormal"/>
        <w:ind w:firstLine="540"/>
        <w:jc w:val="both"/>
        <w:outlineLvl w:val="1"/>
      </w:pPr>
      <w:r w:rsidRPr="00207771">
        <w:rPr>
          <w:b/>
        </w:rPr>
        <w:t>Статья 25.</w:t>
      </w:r>
      <w:r>
        <w:t xml:space="preserve"> Устав образовательной организации</w:t>
      </w:r>
    </w:p>
    <w:p w:rsidR="00207771" w:rsidRDefault="00207771" w:rsidP="00207771">
      <w:pPr>
        <w:pStyle w:val="ConsPlusNormal"/>
        <w:ind w:firstLine="540"/>
        <w:jc w:val="both"/>
      </w:pPr>
    </w:p>
    <w:p w:rsidR="00207771" w:rsidRDefault="00207771" w:rsidP="00207771">
      <w:pPr>
        <w:pStyle w:val="ConsPlusNormal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207771" w:rsidRDefault="00207771" w:rsidP="00207771">
      <w:pPr>
        <w:pStyle w:val="ConsPlusNormal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207771" w:rsidRDefault="00207771" w:rsidP="00207771">
      <w:pPr>
        <w:pStyle w:val="ConsPlusNormal"/>
        <w:ind w:firstLine="540"/>
        <w:jc w:val="both"/>
      </w:pPr>
      <w:r>
        <w:t>1) тип образовательной организации;</w:t>
      </w:r>
    </w:p>
    <w:p w:rsidR="00207771" w:rsidRDefault="00207771" w:rsidP="00207771">
      <w:pPr>
        <w:pStyle w:val="ConsPlusNormal"/>
        <w:ind w:firstLine="540"/>
        <w:jc w:val="both"/>
      </w:pPr>
      <w:r>
        <w:t>2) учредитель или учредители образовательной организации;</w:t>
      </w:r>
    </w:p>
    <w:p w:rsidR="00207771" w:rsidRDefault="00207771" w:rsidP="00207771">
      <w:pPr>
        <w:pStyle w:val="ConsPlusNormal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207771" w:rsidRDefault="00207771" w:rsidP="00207771">
      <w:pPr>
        <w:pStyle w:val="ConsPlusNormal"/>
        <w:ind w:firstLine="540"/>
        <w:jc w:val="both"/>
      </w:pPr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207771" w:rsidRDefault="00207771" w:rsidP="00207771">
      <w:pPr>
        <w:pStyle w:val="ConsPlusNormal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207771" w:rsidRDefault="00207771" w:rsidP="00207771">
      <w:pPr>
        <w:pStyle w:val="ConsPlusNormal"/>
        <w:ind w:firstLine="540"/>
        <w:jc w:val="both"/>
        <w:outlineLvl w:val="1"/>
      </w:pPr>
    </w:p>
    <w:p w:rsidR="00207771" w:rsidRDefault="00207771" w:rsidP="00207771">
      <w:pPr>
        <w:pStyle w:val="ConsPlusNormal"/>
        <w:ind w:firstLine="540"/>
        <w:jc w:val="both"/>
        <w:outlineLvl w:val="1"/>
      </w:pPr>
      <w:r w:rsidRPr="00207771">
        <w:rPr>
          <w:b/>
        </w:rPr>
        <w:t>Статья 30.</w:t>
      </w:r>
      <w:r>
        <w:t xml:space="preserve"> Локальные нормативные акты, содержащие нормы, регулирующие образовательные отношения</w:t>
      </w:r>
    </w:p>
    <w:p w:rsidR="00207771" w:rsidRDefault="00207771" w:rsidP="00207771">
      <w:pPr>
        <w:pStyle w:val="ConsPlusNormal"/>
        <w:ind w:firstLine="540"/>
        <w:jc w:val="both"/>
      </w:pPr>
    </w:p>
    <w:p w:rsidR="00207771" w:rsidRDefault="00207771" w:rsidP="00207771">
      <w:pPr>
        <w:pStyle w:val="ConsPlusNormal"/>
        <w:ind w:firstLine="540"/>
        <w:jc w:val="both"/>
      </w:pPr>
      <w:bookmarkStart w:id="1" w:name="Par561"/>
      <w:bookmarkEnd w:id="1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207771" w:rsidRDefault="00207771" w:rsidP="00207771">
      <w:pPr>
        <w:pStyle w:val="ConsPlusNormal"/>
        <w:ind w:firstLine="540"/>
        <w:jc w:val="both"/>
        <w:outlineLvl w:val="1"/>
        <w:rPr>
          <w:b/>
        </w:rPr>
      </w:pPr>
    </w:p>
    <w:p w:rsidR="00207771" w:rsidRDefault="00207771" w:rsidP="00207771">
      <w:pPr>
        <w:pStyle w:val="ConsPlusNormal"/>
        <w:ind w:firstLine="540"/>
        <w:jc w:val="both"/>
        <w:outlineLvl w:val="1"/>
      </w:pPr>
      <w:r w:rsidRPr="00207771">
        <w:rPr>
          <w:b/>
        </w:rPr>
        <w:t>Статья 55.</w:t>
      </w:r>
      <w:r>
        <w:t xml:space="preserve"> Общие требования к приему на обучение в организацию, осуществляющую образовательную деятельность</w:t>
      </w:r>
    </w:p>
    <w:p w:rsidR="00207771" w:rsidRDefault="00207771" w:rsidP="00207771">
      <w:pPr>
        <w:pStyle w:val="ConsPlusNormal"/>
        <w:ind w:firstLine="540"/>
        <w:jc w:val="both"/>
      </w:pPr>
    </w:p>
    <w:p w:rsidR="00207771" w:rsidRDefault="00207771" w:rsidP="00207771">
      <w:pPr>
        <w:pStyle w:val="ConsPlusNormal"/>
        <w:ind w:firstLine="540"/>
        <w:jc w:val="both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207771" w:rsidRDefault="00207771" w:rsidP="00207771">
      <w:pPr>
        <w:pStyle w:val="ConsPlusNormal"/>
        <w:ind w:firstLine="540"/>
        <w:jc w:val="both"/>
      </w:pPr>
    </w:p>
    <w:sectPr w:rsidR="0020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71"/>
    <w:rsid w:val="00207771"/>
    <w:rsid w:val="003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80E1-733F-4EBC-9222-2D45399F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07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2017-03-06T14:56:00Z</dcterms:created>
  <dcterms:modified xsi:type="dcterms:W3CDTF">2017-03-06T14:59:00Z</dcterms:modified>
</cp:coreProperties>
</file>